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E49B1" w14:textId="0B3EFDB6" w:rsidR="00201B9C" w:rsidRPr="008830E9" w:rsidRDefault="00201B9C" w:rsidP="008830E9">
      <w:pPr>
        <w:pStyle w:val="NoSpacing"/>
        <w:jc w:val="center"/>
        <w:rPr>
          <w:b/>
        </w:rPr>
      </w:pPr>
      <w:r w:rsidRPr="008830E9">
        <w:rPr>
          <w:b/>
        </w:rPr>
        <w:t>Draaiboek Contactavond 11 okt 2021 JAAR 2</w:t>
      </w:r>
    </w:p>
    <w:p w14:paraId="286DF926" w14:textId="77777777" w:rsidR="00201B9C" w:rsidRPr="008C5AF6" w:rsidRDefault="00201B9C" w:rsidP="008830E9">
      <w:pPr>
        <w:pStyle w:val="NoSpacing"/>
      </w:pPr>
    </w:p>
    <w:p w14:paraId="1DFBE55F" w14:textId="77777777" w:rsidR="00201B9C" w:rsidRPr="008C5AF6" w:rsidRDefault="00201B9C" w:rsidP="008830E9">
      <w:pPr>
        <w:pStyle w:val="NoSpacing"/>
      </w:pPr>
      <w:r w:rsidRPr="008830E9">
        <w:rPr>
          <w:b/>
          <w:u w:val="single"/>
        </w:rPr>
        <w:t>Doelen</w:t>
      </w:r>
      <w:r w:rsidRPr="008C5AF6">
        <w:t>:</w:t>
      </w:r>
    </w:p>
    <w:p w14:paraId="639B3AB0" w14:textId="77777777" w:rsidR="00201B9C" w:rsidRPr="008C5AF6" w:rsidRDefault="00201B9C" w:rsidP="008830E9">
      <w:pPr>
        <w:pStyle w:val="NoSpacing"/>
      </w:pPr>
      <w:r w:rsidRPr="008C5AF6">
        <w:t xml:space="preserve">Na het bijwonen van de </w:t>
      </w:r>
      <w:r>
        <w:t>eerste</w:t>
      </w:r>
      <w:r w:rsidRPr="008C5AF6">
        <w:t xml:space="preserve"> bijeenkomst kunnen de praktijkopleiders/leermeesters</w:t>
      </w:r>
    </w:p>
    <w:p w14:paraId="55274F39" w14:textId="45218454" w:rsidR="00201B9C" w:rsidRPr="007C34A9" w:rsidRDefault="00BD63DC" w:rsidP="008830E9">
      <w:pPr>
        <w:pStyle w:val="NoSpacing"/>
      </w:pPr>
      <w:r>
        <w:t xml:space="preserve">van jaar </w:t>
      </w:r>
      <w:bookmarkStart w:id="0" w:name="_GoBack"/>
      <w:bookmarkEnd w:id="0"/>
      <w:r w:rsidR="00201B9C" w:rsidRPr="007C34A9">
        <w:t>2:</w:t>
      </w:r>
    </w:p>
    <w:p w14:paraId="19C70FCD" w14:textId="77777777" w:rsidR="00E00343" w:rsidRPr="0073729D" w:rsidRDefault="00E00343" w:rsidP="008830E9">
      <w:pPr>
        <w:pStyle w:val="NoSpacing"/>
        <w:numPr>
          <w:ilvl w:val="0"/>
          <w:numId w:val="12"/>
        </w:numPr>
        <w:rPr>
          <w:bCs/>
        </w:rPr>
      </w:pPr>
      <w:r w:rsidRPr="0073729D">
        <w:rPr>
          <w:bCs/>
        </w:rPr>
        <w:t>Het eindniveau van hun eigen VioS benoemen: wat is het gewenste afstudeerniveau</w:t>
      </w:r>
    </w:p>
    <w:p w14:paraId="0C697A18" w14:textId="77777777" w:rsidR="00E00343" w:rsidRPr="0073729D" w:rsidRDefault="00E00343" w:rsidP="008830E9">
      <w:pPr>
        <w:pStyle w:val="NoSpacing"/>
        <w:numPr>
          <w:ilvl w:val="0"/>
          <w:numId w:val="12"/>
        </w:numPr>
        <w:rPr>
          <w:bCs/>
        </w:rPr>
      </w:pPr>
      <w:r w:rsidRPr="0073729D">
        <w:rPr>
          <w:bCs/>
        </w:rPr>
        <w:t>Benoemen hoe de VioS begeleid kan worden in het positioneren van de functie als startbekwaam VS</w:t>
      </w:r>
    </w:p>
    <w:p w14:paraId="031BB5F9" w14:textId="77777777" w:rsidR="008830E9" w:rsidRPr="0073729D" w:rsidRDefault="008830E9" w:rsidP="008830E9">
      <w:pPr>
        <w:pStyle w:val="NoSpacing"/>
        <w:numPr>
          <w:ilvl w:val="0"/>
          <w:numId w:val="12"/>
        </w:numPr>
        <w:rPr>
          <w:bCs/>
        </w:rPr>
      </w:pPr>
      <w:r w:rsidRPr="0073729D">
        <w:rPr>
          <w:bCs/>
        </w:rPr>
        <w:t>Benoemen welke begeleiding vanuit de opleiding nodig is</w:t>
      </w:r>
    </w:p>
    <w:p w14:paraId="2E542C41" w14:textId="31C853C4" w:rsidR="00E00343" w:rsidRPr="0073729D" w:rsidRDefault="008830E9" w:rsidP="008830E9">
      <w:pPr>
        <w:pStyle w:val="NoSpacing"/>
        <w:numPr>
          <w:ilvl w:val="0"/>
          <w:numId w:val="12"/>
        </w:numPr>
        <w:rPr>
          <w:bCs/>
        </w:rPr>
      </w:pPr>
      <w:r w:rsidRPr="0073729D">
        <w:rPr>
          <w:bCs/>
        </w:rPr>
        <w:t xml:space="preserve">De verantwoordelijkheden van de verschillende leden van de opleidingsgroep benoemen en uitleggen. </w:t>
      </w:r>
    </w:p>
    <w:p w14:paraId="6D424571" w14:textId="77777777" w:rsidR="008830E9" w:rsidRPr="00E00343" w:rsidRDefault="008830E9" w:rsidP="008830E9">
      <w:pPr>
        <w:pStyle w:val="NoSpacing"/>
        <w:rPr>
          <w:bCs/>
          <w:highlight w:val="yellow"/>
        </w:rPr>
      </w:pPr>
    </w:p>
    <w:p w14:paraId="3C6849F0" w14:textId="333494E2" w:rsidR="00201B9C" w:rsidRDefault="00201B9C" w:rsidP="008830E9">
      <w:pPr>
        <w:pStyle w:val="NoSpacing"/>
      </w:pPr>
      <w:r w:rsidRPr="004F487C">
        <w:rPr>
          <w:u w:val="single"/>
        </w:rPr>
        <w:t>Randvoorwaarden</w:t>
      </w:r>
      <w:r>
        <w:t>:</w:t>
      </w:r>
    </w:p>
    <w:p w14:paraId="07E94F5D" w14:textId="590B3ED0" w:rsidR="00201B9C" w:rsidRDefault="00201B9C" w:rsidP="008830E9">
      <w:pPr>
        <w:pStyle w:val="NoSpacing"/>
        <w:numPr>
          <w:ilvl w:val="0"/>
          <w:numId w:val="13"/>
        </w:numPr>
      </w:pPr>
      <w:r w:rsidRPr="004F487C">
        <w:t xml:space="preserve">Bijeenkomst zal fysiek plaats vinden. </w:t>
      </w:r>
    </w:p>
    <w:p w14:paraId="1F758DA7" w14:textId="3FA16D2A" w:rsidR="00201B9C" w:rsidRPr="004F487C" w:rsidRDefault="00201B9C" w:rsidP="008830E9">
      <w:pPr>
        <w:pStyle w:val="NoSpacing"/>
        <w:numPr>
          <w:ilvl w:val="0"/>
          <w:numId w:val="13"/>
        </w:numPr>
      </w:pPr>
      <w:r>
        <w:t>Er zijn uitsluitend opleiders aanwezig.</w:t>
      </w:r>
    </w:p>
    <w:p w14:paraId="4C4A731A" w14:textId="77777777" w:rsidR="00201B9C" w:rsidRPr="004F487C" w:rsidRDefault="00201B9C" w:rsidP="008830E9">
      <w:pPr>
        <w:pStyle w:val="NoSpacing"/>
        <w:numPr>
          <w:ilvl w:val="0"/>
          <w:numId w:val="13"/>
        </w:numPr>
      </w:pPr>
      <w:r w:rsidRPr="004F487C">
        <w:t>Er wordt in subgroepen gewerkt, waarbij 2 coachgroepen worden samengevoegd in 1 lokaal. Subgroepen per lokaal worden adhv inschrijvingen bekeken.</w:t>
      </w:r>
    </w:p>
    <w:p w14:paraId="5F2E7FB0" w14:textId="77777777" w:rsidR="00201B9C" w:rsidRPr="008C5AF6" w:rsidRDefault="00201B9C" w:rsidP="008830E9">
      <w:pPr>
        <w:pStyle w:val="NoSpacing"/>
      </w:pPr>
    </w:p>
    <w:p w14:paraId="15E57B93" w14:textId="77777777" w:rsidR="00201B9C" w:rsidRDefault="00201B9C" w:rsidP="008830E9">
      <w:pPr>
        <w:pStyle w:val="NoSpacing"/>
      </w:pPr>
      <w:r w:rsidRPr="008C5AF6">
        <w:rPr>
          <w:u w:val="single"/>
        </w:rPr>
        <w:t>Middelen</w:t>
      </w:r>
      <w:r w:rsidRPr="008C5AF6">
        <w:t xml:space="preserve"> tijdens de avond</w:t>
      </w:r>
      <w:r>
        <w:t xml:space="preserve"> nodig (wordt apart verstrekt): </w:t>
      </w:r>
    </w:p>
    <w:p w14:paraId="1FC27AD0" w14:textId="7FA1E2FF" w:rsidR="00201B9C" w:rsidRDefault="00201B9C" w:rsidP="008830E9">
      <w:pPr>
        <w:pStyle w:val="NoSpacing"/>
      </w:pPr>
      <w:r>
        <w:t>Deel 1:</w:t>
      </w:r>
    </w:p>
    <w:p w14:paraId="008E4F0C" w14:textId="59351200" w:rsidR="008F2301" w:rsidRDefault="008F2301" w:rsidP="008830E9">
      <w:pPr>
        <w:pStyle w:val="NoSpacing"/>
        <w:numPr>
          <w:ilvl w:val="0"/>
          <w:numId w:val="14"/>
        </w:numPr>
      </w:pPr>
      <w:r>
        <w:t>Beroepsprofiel VS</w:t>
      </w:r>
    </w:p>
    <w:p w14:paraId="1182E2D3" w14:textId="4A6FAA62" w:rsidR="00201B9C" w:rsidRDefault="00201B9C" w:rsidP="008830E9">
      <w:pPr>
        <w:pStyle w:val="NoSpacing"/>
      </w:pPr>
      <w:r>
        <w:t>Deel 2:</w:t>
      </w:r>
    </w:p>
    <w:p w14:paraId="38E8472C" w14:textId="1A7BBE3D" w:rsidR="008F2301" w:rsidRDefault="008F2301" w:rsidP="008830E9">
      <w:pPr>
        <w:pStyle w:val="NoSpacing"/>
        <w:numPr>
          <w:ilvl w:val="0"/>
          <w:numId w:val="14"/>
        </w:numPr>
      </w:pPr>
      <w:r>
        <w:t>Checklist jaar 2</w:t>
      </w:r>
    </w:p>
    <w:p w14:paraId="183DF2C5" w14:textId="6ECAED03" w:rsidR="00E00343" w:rsidRPr="004F487C" w:rsidRDefault="00E00343" w:rsidP="008830E9">
      <w:pPr>
        <w:pStyle w:val="NoSpacing"/>
        <w:numPr>
          <w:ilvl w:val="0"/>
          <w:numId w:val="14"/>
        </w:numPr>
      </w:pPr>
      <w:r>
        <w:t>CGG (evt nog lege formulieren)</w:t>
      </w:r>
    </w:p>
    <w:p w14:paraId="62B55D44" w14:textId="77777777" w:rsidR="00201B9C" w:rsidRPr="004F487C" w:rsidRDefault="00201B9C" w:rsidP="008830E9">
      <w:pPr>
        <w:pStyle w:val="NoSpacing"/>
      </w:pPr>
      <w:r>
        <w:t xml:space="preserve">Algemeen: </w:t>
      </w:r>
    </w:p>
    <w:p w14:paraId="62C7F602" w14:textId="77777777" w:rsidR="00201B9C" w:rsidRDefault="00201B9C" w:rsidP="008830E9">
      <w:pPr>
        <w:pStyle w:val="NoSpacing"/>
        <w:numPr>
          <w:ilvl w:val="0"/>
          <w:numId w:val="15"/>
        </w:numPr>
      </w:pPr>
      <w:r w:rsidRPr="00D700A6">
        <w:t>Pennen (1 per deelnemer)</w:t>
      </w:r>
    </w:p>
    <w:p w14:paraId="2C3591AE" w14:textId="77777777" w:rsidR="00201B9C" w:rsidRDefault="00201B9C" w:rsidP="008830E9">
      <w:pPr>
        <w:pStyle w:val="NoSpacing"/>
        <w:numPr>
          <w:ilvl w:val="0"/>
          <w:numId w:val="15"/>
        </w:numPr>
      </w:pPr>
      <w:r>
        <w:t xml:space="preserve">Evaluatieformulieren </w:t>
      </w:r>
    </w:p>
    <w:p w14:paraId="1E2289B8" w14:textId="77777777" w:rsidR="00201B9C" w:rsidRPr="00B00A7A" w:rsidRDefault="00201B9C" w:rsidP="008830E9">
      <w:pPr>
        <w:pStyle w:val="NoSpacing"/>
      </w:pPr>
    </w:p>
    <w:p w14:paraId="2E0A1297" w14:textId="7CEEDC67" w:rsidR="00201B9C" w:rsidRDefault="00201B9C" w:rsidP="008830E9">
      <w:pPr>
        <w:pStyle w:val="NoSpacing"/>
        <w:rPr>
          <w:u w:val="single"/>
        </w:rPr>
      </w:pPr>
      <w:r w:rsidRPr="009452D1">
        <w:rPr>
          <w:u w:val="single"/>
        </w:rPr>
        <w:t>Voorbereiding van LM/PO:</w:t>
      </w:r>
    </w:p>
    <w:p w14:paraId="728A52C7" w14:textId="00D04A03" w:rsidR="00201B9C" w:rsidRDefault="00201B9C" w:rsidP="008830E9">
      <w:pPr>
        <w:pStyle w:val="NoSpacing"/>
        <w:numPr>
          <w:ilvl w:val="0"/>
          <w:numId w:val="16"/>
        </w:numPr>
      </w:pPr>
      <w:r w:rsidRPr="00201B9C">
        <w:t>Bestuderen profiel</w:t>
      </w:r>
      <w:r>
        <w:t xml:space="preserve"> praktijkopleider en beroepsprofiel VS (vooraf meesturen)</w:t>
      </w:r>
      <w:r w:rsidR="00F41FB2">
        <w:t>.</w:t>
      </w:r>
    </w:p>
    <w:p w14:paraId="51B41813" w14:textId="1D52549F" w:rsidR="000F40FD" w:rsidRDefault="000F40FD" w:rsidP="000F40FD">
      <w:pPr>
        <w:pStyle w:val="NoSpacing"/>
      </w:pPr>
    </w:p>
    <w:p w14:paraId="7A8512BA" w14:textId="0461ACBE" w:rsidR="000F40FD" w:rsidRPr="000F40FD" w:rsidRDefault="000F40FD" w:rsidP="000F40FD">
      <w:pPr>
        <w:rPr>
          <w:rFonts w:asciiTheme="minorHAnsi" w:hAnsiTheme="minorHAnsi" w:cs="Segoe UI"/>
          <w:szCs w:val="22"/>
          <w:u w:val="single"/>
        </w:rPr>
      </w:pPr>
      <w:r>
        <w:rPr>
          <w:rFonts w:asciiTheme="minorHAnsi" w:hAnsiTheme="minorHAnsi" w:cs="Segoe UI"/>
          <w:szCs w:val="22"/>
          <w:u w:val="single"/>
        </w:rPr>
        <w:t>Voorbereiding van coach</w:t>
      </w:r>
      <w:r w:rsidRPr="009452D1">
        <w:rPr>
          <w:rFonts w:asciiTheme="minorHAnsi" w:hAnsiTheme="minorHAnsi" w:cs="Segoe UI"/>
          <w:szCs w:val="22"/>
          <w:u w:val="single"/>
        </w:rPr>
        <w:t>:</w:t>
      </w:r>
    </w:p>
    <w:p w14:paraId="3CA72F55" w14:textId="7956DC4F" w:rsidR="00F41FB2" w:rsidRPr="00201B9C" w:rsidRDefault="00F41FB2" w:rsidP="008830E9">
      <w:pPr>
        <w:pStyle w:val="NoSpacing"/>
        <w:numPr>
          <w:ilvl w:val="0"/>
          <w:numId w:val="16"/>
        </w:numPr>
        <w:rPr>
          <w:u w:val="single"/>
        </w:rPr>
      </w:pPr>
      <w:r>
        <w:t>Ingevuld CGG van jaar 1 van eigen VioS meenemen, waarop ontwikkelpunten staan genoteerd.</w:t>
      </w:r>
    </w:p>
    <w:p w14:paraId="01B7E7E0" w14:textId="77777777" w:rsidR="00201B9C" w:rsidRPr="008C5AF6" w:rsidRDefault="00201B9C" w:rsidP="008830E9">
      <w:pPr>
        <w:pStyle w:val="NoSpacing"/>
      </w:pPr>
    </w:p>
    <w:p w14:paraId="79A40AF5" w14:textId="5044A015" w:rsidR="00201B9C" w:rsidRDefault="00201B9C" w:rsidP="008830E9">
      <w:pPr>
        <w:pStyle w:val="NoSpacing"/>
        <w:rPr>
          <w:u w:val="single"/>
        </w:rPr>
      </w:pPr>
      <w:r w:rsidRPr="008C5AF6">
        <w:rPr>
          <w:u w:val="single"/>
        </w:rPr>
        <w:t>Om uit te delen na de contactavond</w:t>
      </w:r>
      <w:r>
        <w:rPr>
          <w:u w:val="single"/>
        </w:rPr>
        <w:t xml:space="preserve"> (wordt apart verstrekt)</w:t>
      </w:r>
      <w:r w:rsidRPr="008C5AF6">
        <w:rPr>
          <w:u w:val="single"/>
        </w:rPr>
        <w:t>:</w:t>
      </w:r>
    </w:p>
    <w:p w14:paraId="73BE3831" w14:textId="1C159E44" w:rsidR="00E00343" w:rsidRDefault="00E00343" w:rsidP="008830E9">
      <w:pPr>
        <w:pStyle w:val="NoSpacing"/>
        <w:numPr>
          <w:ilvl w:val="0"/>
          <w:numId w:val="17"/>
        </w:numPr>
      </w:pPr>
      <w:r w:rsidRPr="00E00343">
        <w:t>Handreiking praktijkleren (MANP, 2021)</w:t>
      </w:r>
    </w:p>
    <w:p w14:paraId="0CA35A04" w14:textId="28BFDA82" w:rsidR="00E00343" w:rsidRPr="00E00343" w:rsidRDefault="00E00343" w:rsidP="008830E9">
      <w:pPr>
        <w:pStyle w:val="NoSpacing"/>
        <w:rPr>
          <w:u w:val="single"/>
        </w:rPr>
      </w:pPr>
    </w:p>
    <w:p w14:paraId="254540A2" w14:textId="6D7AD9FB" w:rsidR="00201B9C" w:rsidRDefault="00201B9C" w:rsidP="008830E9">
      <w:pPr>
        <w:pStyle w:val="NoSpacing"/>
      </w:pPr>
      <w:r w:rsidRPr="008830E9">
        <w:rPr>
          <w:b/>
        </w:rPr>
        <w:t>18u00 - 18u10</w:t>
      </w:r>
      <w:r>
        <w:tab/>
        <w:t xml:space="preserve">Plenaire opening door hoofdopleiders </w:t>
      </w:r>
    </w:p>
    <w:p w14:paraId="6CCD426B" w14:textId="7AAB2C2F" w:rsidR="00201B9C" w:rsidRDefault="00201B9C" w:rsidP="008830E9">
      <w:pPr>
        <w:pStyle w:val="NoSpacing"/>
        <w:ind w:left="1416" w:hanging="1410"/>
      </w:pPr>
      <w:r w:rsidRPr="008830E9">
        <w:rPr>
          <w:b/>
        </w:rPr>
        <w:t>18u10 - 18u15</w:t>
      </w:r>
      <w:r>
        <w:t xml:space="preserve"> </w:t>
      </w:r>
      <w:r>
        <w:tab/>
        <w:t xml:space="preserve">Transfer naar n=? verschillende </w:t>
      </w:r>
      <w:r w:rsidRPr="00D700A6">
        <w:t>lokalen MET smartboard (jaar</w:t>
      </w:r>
      <w:r>
        <w:t xml:space="preserve"> 2: Magda</w:t>
      </w:r>
      <w:r w:rsidR="0073729D">
        <w:t xml:space="preserve"> met Mirjam</w:t>
      </w:r>
      <w:r>
        <w:t>, C</w:t>
      </w:r>
      <w:r w:rsidR="0073729D">
        <w:t>arla met Anne en Enteny</w:t>
      </w:r>
      <w:r>
        <w:t xml:space="preserve">). </w:t>
      </w:r>
    </w:p>
    <w:p w14:paraId="1979EC39" w14:textId="77777777" w:rsidR="00201B9C" w:rsidRDefault="00201B9C" w:rsidP="008830E9">
      <w:pPr>
        <w:pStyle w:val="NoSpacing"/>
      </w:pPr>
      <w:r w:rsidRPr="008830E9">
        <w:rPr>
          <w:b/>
          <w:bCs/>
        </w:rPr>
        <w:t>18u15 - 19u45</w:t>
      </w:r>
      <w:r>
        <w:t xml:space="preserve"> </w:t>
      </w:r>
      <w:r>
        <w:tab/>
        <w:t>Workshop deel 1 en deel 2 waarbij terugkoppeling weer naar deel 1</w:t>
      </w:r>
    </w:p>
    <w:p w14:paraId="6D94F25B" w14:textId="77777777" w:rsidR="0073729D" w:rsidRDefault="0073729D" w:rsidP="0073729D">
      <w:p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b/>
          <w:bCs/>
          <w:szCs w:val="22"/>
        </w:rPr>
        <w:t>19u45 - 19</w:t>
      </w:r>
      <w:r w:rsidRPr="009452D1">
        <w:rPr>
          <w:rFonts w:asciiTheme="minorHAnsi" w:hAnsiTheme="minorHAnsi" w:cs="Segoe UI"/>
          <w:b/>
          <w:bCs/>
          <w:szCs w:val="22"/>
        </w:rPr>
        <w:t>u</w:t>
      </w:r>
      <w:r>
        <w:rPr>
          <w:rFonts w:asciiTheme="minorHAnsi" w:hAnsiTheme="minorHAnsi" w:cs="Segoe UI"/>
          <w:b/>
          <w:szCs w:val="22"/>
        </w:rPr>
        <w:t>50</w:t>
      </w:r>
      <w:r>
        <w:rPr>
          <w:rFonts w:asciiTheme="minorHAnsi" w:hAnsiTheme="minorHAnsi" w:cs="Segoe UI"/>
          <w:szCs w:val="22"/>
        </w:rPr>
        <w:tab/>
        <w:t>Evaluatie en afronding</w:t>
      </w:r>
    </w:p>
    <w:p w14:paraId="06226EB2" w14:textId="77777777" w:rsidR="0073729D" w:rsidRDefault="0073729D" w:rsidP="0073729D">
      <w:pPr>
        <w:rPr>
          <w:rFonts w:asciiTheme="minorHAnsi" w:hAnsiTheme="minorHAnsi" w:cs="Segoe UI"/>
          <w:szCs w:val="22"/>
        </w:rPr>
      </w:pPr>
      <w:r w:rsidRPr="006C7F44">
        <w:rPr>
          <w:rFonts w:asciiTheme="minorHAnsi" w:hAnsiTheme="minorHAnsi" w:cs="Segoe UI"/>
          <w:b/>
          <w:szCs w:val="22"/>
        </w:rPr>
        <w:t>19u50 - 20u00</w:t>
      </w:r>
      <w:r>
        <w:rPr>
          <w:rFonts w:asciiTheme="minorHAnsi" w:hAnsiTheme="minorHAnsi" w:cs="Segoe UI"/>
          <w:szCs w:val="22"/>
        </w:rPr>
        <w:tab/>
        <w:t>Inloop module coördinatoren bij vragen</w:t>
      </w:r>
    </w:p>
    <w:p w14:paraId="7E3B5B3E" w14:textId="21115DDF" w:rsidR="00FA44F0" w:rsidRDefault="00FA44F0" w:rsidP="008830E9">
      <w:pPr>
        <w:pStyle w:val="NoSpacing"/>
      </w:pPr>
    </w:p>
    <w:p w14:paraId="036D3B31" w14:textId="05D66724" w:rsidR="00201B9C" w:rsidRPr="008830E9" w:rsidRDefault="00201B9C" w:rsidP="008830E9">
      <w:pPr>
        <w:pStyle w:val="NoSpacing"/>
        <w:rPr>
          <w:b/>
        </w:rPr>
      </w:pPr>
      <w:r w:rsidRPr="008830E9">
        <w:rPr>
          <w:b/>
        </w:rPr>
        <w:t>Workshop Deel 1</w:t>
      </w:r>
      <w:r w:rsidR="003C69EE" w:rsidRPr="008830E9">
        <w:rPr>
          <w:b/>
        </w:rPr>
        <w:t xml:space="preserve"> Coachgroep mbt leiderschap</w:t>
      </w:r>
    </w:p>
    <w:p w14:paraId="10846A8B" w14:textId="5857CA4E" w:rsidR="00201B9C" w:rsidRDefault="00201B9C" w:rsidP="008830E9">
      <w:pPr>
        <w:pStyle w:val="NoSpacing"/>
      </w:pPr>
      <w:r w:rsidRPr="0024002A">
        <w:rPr>
          <w:i/>
          <w:u w:val="single"/>
        </w:rPr>
        <w:t>Doel van de workshop</w:t>
      </w:r>
      <w:r w:rsidRPr="0024002A">
        <w:t xml:space="preserve">: </w:t>
      </w:r>
    </w:p>
    <w:p w14:paraId="7C074EF0" w14:textId="77777777" w:rsidR="008830E9" w:rsidRPr="008830E9" w:rsidRDefault="008830E9" w:rsidP="008830E9">
      <w:pPr>
        <w:pStyle w:val="NoSpacing"/>
        <w:numPr>
          <w:ilvl w:val="0"/>
          <w:numId w:val="18"/>
        </w:numPr>
        <w:rPr>
          <w:bCs/>
        </w:rPr>
      </w:pPr>
      <w:r w:rsidRPr="008830E9">
        <w:rPr>
          <w:bCs/>
        </w:rPr>
        <w:t>Het eindniveau van hun eigen VioS benoemen: wat is het gewenste afstudeerniveau</w:t>
      </w:r>
    </w:p>
    <w:p w14:paraId="3F6C528F" w14:textId="77777777" w:rsidR="008830E9" w:rsidRPr="008830E9" w:rsidRDefault="008830E9" w:rsidP="008830E9">
      <w:pPr>
        <w:pStyle w:val="NoSpacing"/>
        <w:numPr>
          <w:ilvl w:val="0"/>
          <w:numId w:val="18"/>
        </w:numPr>
        <w:rPr>
          <w:bCs/>
        </w:rPr>
      </w:pPr>
      <w:r w:rsidRPr="008830E9">
        <w:rPr>
          <w:bCs/>
        </w:rPr>
        <w:t>Benoemen hoe de VioS begeleid kan worden in het positioneren van de functie als startbekwaam VS</w:t>
      </w:r>
    </w:p>
    <w:p w14:paraId="53CD0A0C" w14:textId="77777777" w:rsidR="008830E9" w:rsidRDefault="008830E9" w:rsidP="008830E9">
      <w:pPr>
        <w:pStyle w:val="NoSpacing"/>
        <w:ind w:left="360"/>
      </w:pPr>
    </w:p>
    <w:p w14:paraId="2616EB90" w14:textId="77777777" w:rsidR="00201B9C" w:rsidRPr="006D33C9" w:rsidRDefault="00201B9C" w:rsidP="008830E9">
      <w:pPr>
        <w:pStyle w:val="NoSpacing"/>
      </w:pPr>
    </w:p>
    <w:p w14:paraId="0E1E082D" w14:textId="7C8C92E8" w:rsidR="00201B9C" w:rsidRDefault="00201B9C" w:rsidP="008830E9">
      <w:pPr>
        <w:pStyle w:val="NoSpacing"/>
      </w:pPr>
      <w:r w:rsidRPr="00C21F47">
        <w:rPr>
          <w:u w:val="single"/>
        </w:rPr>
        <w:lastRenderedPageBreak/>
        <w:t xml:space="preserve">Proces vooraf: </w:t>
      </w:r>
      <w:r w:rsidRPr="00095B9A">
        <w:t xml:space="preserve">Per </w:t>
      </w:r>
      <w:r>
        <w:t xml:space="preserve">lokaal (dus 2 coachgroepen) </w:t>
      </w:r>
      <w:r w:rsidRPr="00095B9A">
        <w:t xml:space="preserve">wordt uitleg gegeven over </w:t>
      </w:r>
      <w:r w:rsidR="003C69EE">
        <w:t>de rol van de coachgroep en hoe deze vorm krijgt in de opleiding. De werkvorm is dan ook de coachgroep, zoals deze in de opleiding is ingebed.</w:t>
      </w:r>
    </w:p>
    <w:p w14:paraId="312C6A62" w14:textId="37ECD6A7" w:rsidR="00201B9C" w:rsidRDefault="00201B9C" w:rsidP="008830E9">
      <w:pPr>
        <w:pStyle w:val="NoSpacing"/>
      </w:pPr>
      <w:r w:rsidRPr="0024002A">
        <w:rPr>
          <w:u w:val="single"/>
        </w:rPr>
        <w:t>Randvoorwaarden</w:t>
      </w:r>
      <w:r w:rsidRPr="0024002A">
        <w:t xml:space="preserve">: </w:t>
      </w:r>
      <w:r w:rsidR="003C69EE">
        <w:t xml:space="preserve">Opleiders hebben zicht op de functie die hun eigen VioS aan het einde van dat studiejaar gaat vervullen. Hiervoor is het beroepsprofiel VS een belangrijke onderlegger. </w:t>
      </w:r>
    </w:p>
    <w:p w14:paraId="062E4462" w14:textId="77777777" w:rsidR="00201B9C" w:rsidRDefault="00201B9C" w:rsidP="008830E9">
      <w:pPr>
        <w:pStyle w:val="NoSpacing"/>
      </w:pPr>
      <w:r w:rsidRPr="0024002A">
        <w:rPr>
          <w:u w:val="single"/>
        </w:rPr>
        <w:t>Proces gedurende workshop</w:t>
      </w:r>
      <w:r w:rsidRPr="0024002A">
        <w:t xml:space="preserve">: </w:t>
      </w:r>
      <w:r>
        <w:t xml:space="preserve"> </w:t>
      </w:r>
    </w:p>
    <w:p w14:paraId="38021189" w14:textId="77777777" w:rsidR="00201B9C" w:rsidRPr="000A00E3" w:rsidRDefault="00201B9C" w:rsidP="008830E9">
      <w:pPr>
        <w:pStyle w:val="NoSpacing"/>
        <w:numPr>
          <w:ilvl w:val="0"/>
          <w:numId w:val="19"/>
        </w:numPr>
      </w:pPr>
      <w:r w:rsidRPr="000A00E3">
        <w:t xml:space="preserve">Er wordt eerst een korte kennismakingsronde gedaan van circa 5 min. </w:t>
      </w:r>
    </w:p>
    <w:p w14:paraId="42677582" w14:textId="6177D2D1" w:rsidR="00201B9C" w:rsidRDefault="003C69EE" w:rsidP="008830E9">
      <w:pPr>
        <w:pStyle w:val="NoSpacing"/>
        <w:numPr>
          <w:ilvl w:val="0"/>
          <w:numId w:val="19"/>
        </w:numPr>
      </w:pPr>
      <w:r>
        <w:t>Highlights uit het beroepsprofiel kunnen worden besproken. Kritische vragen mogen gesteld worden aan elkaar. Uitwisseling van ervaringen in opleiden, positioneren en leiderschap van praktijkopleiders/alumni/vs-doce</w:t>
      </w:r>
      <w:r w:rsidR="008F2301">
        <w:t>nt kunnen dienen als voorbeeld</w:t>
      </w:r>
      <w:r w:rsidR="00F41FB2">
        <w:t>.</w:t>
      </w:r>
    </w:p>
    <w:p w14:paraId="11AC1FFD" w14:textId="201F07B8" w:rsidR="00201B9C" w:rsidRDefault="00201B9C" w:rsidP="008830E9">
      <w:pPr>
        <w:pStyle w:val="NoSpacing"/>
        <w:numPr>
          <w:ilvl w:val="0"/>
          <w:numId w:val="19"/>
        </w:numPr>
      </w:pPr>
      <w:r w:rsidRPr="00A04094">
        <w:t>Opleiders</w:t>
      </w:r>
      <w:r>
        <w:t xml:space="preserve"> en VioS</w:t>
      </w:r>
      <w:r w:rsidRPr="00A04094">
        <w:t xml:space="preserve"> gaan onderling bespreken </w:t>
      </w:r>
      <w:r w:rsidR="003C69EE">
        <w:t>hoe zij de begeleiding van hun VioS ikv leiderschap kunnen vormgeven</w:t>
      </w:r>
      <w:r w:rsidR="00F41FB2">
        <w:t>.</w:t>
      </w:r>
    </w:p>
    <w:p w14:paraId="1353F0B9" w14:textId="37BF3FD9" w:rsidR="00201B9C" w:rsidRPr="00A04094" w:rsidRDefault="00201B9C" w:rsidP="008830E9">
      <w:pPr>
        <w:pStyle w:val="NoSpacing"/>
        <w:numPr>
          <w:ilvl w:val="0"/>
          <w:numId w:val="19"/>
        </w:numPr>
      </w:pPr>
      <w:r>
        <w:t>Coach vat samen en sluit dit onderwerp af middels sheet 3 Take home messages  en maakt transfer naar workshop 2</w:t>
      </w:r>
      <w:r w:rsidR="008830E9">
        <w:t>.</w:t>
      </w:r>
    </w:p>
    <w:p w14:paraId="07E9F620" w14:textId="3F012ECA" w:rsidR="00201B9C" w:rsidRDefault="00201B9C" w:rsidP="008830E9">
      <w:pPr>
        <w:pStyle w:val="NoSpacing"/>
      </w:pPr>
      <w:r w:rsidRPr="0024002A">
        <w:rPr>
          <w:u w:val="single"/>
        </w:rPr>
        <w:t>Tijd</w:t>
      </w:r>
      <w:r w:rsidR="008F2301">
        <w:t>: Totaal</w:t>
      </w:r>
      <w:r>
        <w:t xml:space="preserve"> 45min</w:t>
      </w:r>
    </w:p>
    <w:p w14:paraId="2B6CD5BF" w14:textId="77777777" w:rsidR="008830E9" w:rsidRDefault="008830E9" w:rsidP="008830E9">
      <w:pPr>
        <w:pStyle w:val="NoSpacing"/>
      </w:pPr>
    </w:p>
    <w:p w14:paraId="42912BC9" w14:textId="77777777" w:rsidR="00E00343" w:rsidRPr="008830E9" w:rsidRDefault="008F2301" w:rsidP="008830E9">
      <w:pPr>
        <w:pStyle w:val="NoSpacing"/>
        <w:rPr>
          <w:b/>
        </w:rPr>
      </w:pPr>
      <w:r w:rsidRPr="008830E9">
        <w:rPr>
          <w:b/>
        </w:rPr>
        <w:t>Workshop Deel 2 Kalibreren van verwachtingen</w:t>
      </w:r>
    </w:p>
    <w:p w14:paraId="4930ED9E" w14:textId="7063DFE4" w:rsidR="008F2301" w:rsidRDefault="008F2301" w:rsidP="008830E9">
      <w:pPr>
        <w:pStyle w:val="NoSpacing"/>
      </w:pPr>
      <w:r w:rsidRPr="0024002A">
        <w:rPr>
          <w:i/>
          <w:u w:val="single"/>
        </w:rPr>
        <w:t>Doel van de workshop</w:t>
      </w:r>
      <w:r w:rsidRPr="0024002A">
        <w:t xml:space="preserve">: </w:t>
      </w:r>
    </w:p>
    <w:p w14:paraId="7518B211" w14:textId="20B0145D" w:rsidR="008F2301" w:rsidRDefault="008F2301" w:rsidP="008830E9">
      <w:pPr>
        <w:pStyle w:val="NoSpacing"/>
        <w:numPr>
          <w:ilvl w:val="0"/>
          <w:numId w:val="20"/>
        </w:numPr>
      </w:pPr>
      <w:r>
        <w:t>De begeleiding zoals besproken in deel 1 wordt vertaald naar verwachtingen richting opleiding en vice versa</w:t>
      </w:r>
      <w:r w:rsidR="00F41FB2">
        <w:t xml:space="preserve"> (microniveau).</w:t>
      </w:r>
    </w:p>
    <w:p w14:paraId="4F74370D" w14:textId="20781AA5" w:rsidR="008F2301" w:rsidRDefault="008F2301" w:rsidP="008830E9">
      <w:pPr>
        <w:pStyle w:val="NoSpacing"/>
        <w:numPr>
          <w:ilvl w:val="0"/>
          <w:numId w:val="20"/>
        </w:numPr>
      </w:pPr>
      <w:r>
        <w:t>Inzicht krijgen in de eisen die in jaar 2 aan praktijkleren worden gesteld</w:t>
      </w:r>
      <w:r w:rsidR="00F41FB2">
        <w:t xml:space="preserve"> en verwachtingen kalibreren.</w:t>
      </w:r>
    </w:p>
    <w:p w14:paraId="15258043" w14:textId="027D2E69" w:rsidR="008830E9" w:rsidRPr="008830E9" w:rsidRDefault="002E10BA" w:rsidP="008830E9">
      <w:pPr>
        <w:pStyle w:val="NoSpacing"/>
        <w:numPr>
          <w:ilvl w:val="0"/>
          <w:numId w:val="20"/>
        </w:numPr>
        <w:rPr>
          <w:bCs/>
        </w:rPr>
      </w:pPr>
      <w:r>
        <w:rPr>
          <w:bCs/>
        </w:rPr>
        <w:t>Concretiseren</w:t>
      </w:r>
      <w:r w:rsidR="008830E9" w:rsidRPr="008830E9">
        <w:rPr>
          <w:bCs/>
        </w:rPr>
        <w:t xml:space="preserve"> welke begeleiding vanuit de opleiding nodig is</w:t>
      </w:r>
    </w:p>
    <w:p w14:paraId="3AA2DDD8" w14:textId="77D68755" w:rsidR="008830E9" w:rsidRPr="008830E9" w:rsidRDefault="002E10BA" w:rsidP="008830E9">
      <w:pPr>
        <w:pStyle w:val="NoSpacing"/>
        <w:numPr>
          <w:ilvl w:val="0"/>
          <w:numId w:val="20"/>
        </w:numPr>
        <w:rPr>
          <w:bCs/>
        </w:rPr>
      </w:pPr>
      <w:r>
        <w:rPr>
          <w:bCs/>
        </w:rPr>
        <w:t>Inzicht krijgen in d</w:t>
      </w:r>
      <w:r w:rsidR="008830E9" w:rsidRPr="008830E9">
        <w:rPr>
          <w:bCs/>
        </w:rPr>
        <w:t xml:space="preserve">e verantwoordelijkheden van de verschillende leden van de opleidingsgroep. </w:t>
      </w:r>
    </w:p>
    <w:p w14:paraId="3870D7BF" w14:textId="77777777" w:rsidR="008F2301" w:rsidRPr="006D33C9" w:rsidRDefault="008F2301" w:rsidP="008830E9">
      <w:pPr>
        <w:pStyle w:val="NoSpacing"/>
      </w:pPr>
    </w:p>
    <w:p w14:paraId="5C11950C" w14:textId="77777777" w:rsidR="008F2301" w:rsidRDefault="008F2301" w:rsidP="008830E9">
      <w:pPr>
        <w:pStyle w:val="NoSpacing"/>
      </w:pPr>
      <w:r w:rsidRPr="00C21F47">
        <w:rPr>
          <w:u w:val="single"/>
        </w:rPr>
        <w:t xml:space="preserve">Proces vooraf: </w:t>
      </w:r>
      <w:r w:rsidRPr="00095B9A">
        <w:t xml:space="preserve">Per </w:t>
      </w:r>
      <w:r>
        <w:t xml:space="preserve">lokaal (dus 2 coachgroepen) </w:t>
      </w:r>
      <w:r w:rsidRPr="00095B9A">
        <w:t xml:space="preserve">wordt uitleg gegeven over </w:t>
      </w:r>
      <w:r>
        <w:t>de rol van de coachgroep en hoe deze vorm krijgt in de opleiding. De werkvorm is dan ook de coachgroep, zoals deze in de opleiding is ingebed.</w:t>
      </w:r>
    </w:p>
    <w:p w14:paraId="298FE552" w14:textId="3250F419" w:rsidR="008F2301" w:rsidRDefault="008F2301" w:rsidP="008830E9">
      <w:pPr>
        <w:pStyle w:val="NoSpacing"/>
      </w:pPr>
      <w:r w:rsidRPr="0024002A">
        <w:rPr>
          <w:u w:val="single"/>
        </w:rPr>
        <w:t>Randvoorwaarden</w:t>
      </w:r>
      <w:r w:rsidRPr="0024002A">
        <w:t xml:space="preserve">: </w:t>
      </w:r>
      <w:r>
        <w:t xml:space="preserve">Opleiders hebben zicht op de functie die hun eigen VioS aan het einde van dat studiejaar gaat vervullen. Hiervoor is het beroepsprofiel VS een belangrijke onderlegger. </w:t>
      </w:r>
      <w:r w:rsidR="00F41FB2">
        <w:t xml:space="preserve">De opleiders nemen het CGG mee van jaar 1 van hun eigen VioS. </w:t>
      </w:r>
      <w:r w:rsidR="002E10BA">
        <w:t>Ondersteunend voor de coach is opleidingsplan deel 4, en daarbij ook de handreiking praktijkleren (MANP, 2021).</w:t>
      </w:r>
    </w:p>
    <w:p w14:paraId="105D4D37" w14:textId="77777777" w:rsidR="008F2301" w:rsidRDefault="008F2301" w:rsidP="008830E9">
      <w:pPr>
        <w:pStyle w:val="NoSpacing"/>
      </w:pPr>
      <w:r w:rsidRPr="0024002A">
        <w:rPr>
          <w:u w:val="single"/>
        </w:rPr>
        <w:t>Proces gedurende workshop</w:t>
      </w:r>
      <w:r w:rsidRPr="0024002A">
        <w:t xml:space="preserve">: </w:t>
      </w:r>
      <w:r>
        <w:t xml:space="preserve"> </w:t>
      </w:r>
    </w:p>
    <w:p w14:paraId="77C25523" w14:textId="185D765C" w:rsidR="008F2301" w:rsidRPr="008F2301" w:rsidRDefault="008F2301" w:rsidP="008830E9">
      <w:pPr>
        <w:pStyle w:val="NoSpacing"/>
        <w:numPr>
          <w:ilvl w:val="0"/>
          <w:numId w:val="21"/>
        </w:numPr>
      </w:pPr>
      <w:r>
        <w:t xml:space="preserve">PF bespreken: </w:t>
      </w:r>
      <w:r w:rsidRPr="008F2301">
        <w:t>Wat komt er in jaar 2 aan bod in het praktijkleren: checklist jaar 2 erbij pakken. Onderdelen verduidelijken waar er vragen/onduidelijkheden zijn. Dit koppelen aan wat er in de andere lijnen gaat gebeuren in jaar 2.</w:t>
      </w:r>
      <w:r>
        <w:t xml:space="preserve"> </w:t>
      </w:r>
    </w:p>
    <w:p w14:paraId="5492562B" w14:textId="261661DA" w:rsidR="008F2301" w:rsidRPr="008F2301" w:rsidRDefault="008F2301" w:rsidP="008830E9">
      <w:pPr>
        <w:pStyle w:val="NoSpacing"/>
        <w:numPr>
          <w:ilvl w:val="0"/>
          <w:numId w:val="21"/>
        </w:numPr>
      </w:pPr>
      <w:r>
        <w:t>Hoe begeleid je een VioS naar het eindniveau en hoe ondersteun je de VioS in het laten zien van de leercurve: ervaringen delen.</w:t>
      </w:r>
    </w:p>
    <w:p w14:paraId="25CCB2FE" w14:textId="62761A8E" w:rsidR="00F41FB2" w:rsidRPr="008830E9" w:rsidRDefault="008F2301" w:rsidP="008830E9">
      <w:pPr>
        <w:pStyle w:val="NoSpacing"/>
        <w:numPr>
          <w:ilvl w:val="0"/>
          <w:numId w:val="21"/>
        </w:numPr>
      </w:pPr>
      <w:r w:rsidRPr="008830E9">
        <w:t>Verwachtingen en samenwerking coach-LM/PO bespreken</w:t>
      </w:r>
      <w:r w:rsidR="00F41FB2" w:rsidRPr="008830E9">
        <w:t>: Niveau jaar 1 bepaald, wat geleerd en welke voornemens? Welke afspraken zijn al gemaakt? Denk aan klinische en professionele groei. Karakteristiek leerjaar 2, meer overstijgende leerdoelen/ bewijzen</w:t>
      </w:r>
    </w:p>
    <w:p w14:paraId="7D6B089F" w14:textId="411692BC" w:rsidR="008F2301" w:rsidRPr="008830E9" w:rsidRDefault="008830E9" w:rsidP="008830E9">
      <w:pPr>
        <w:pStyle w:val="NoSpacing"/>
        <w:numPr>
          <w:ilvl w:val="0"/>
          <w:numId w:val="21"/>
        </w:numPr>
      </w:pPr>
      <w:r w:rsidRPr="008830E9">
        <w:t>L</w:t>
      </w:r>
      <w:r w:rsidR="00F41FB2" w:rsidRPr="008830E9">
        <w:t xml:space="preserve">eercurve jaar 1 zichtbaar adhv reflectie, gevoed door zelfassessment en feedback (praktijk en peer) -&gt; reflectie en integratie. Wat betekent dit voor de praktijkopleiding in jaar 2 en voor de rol van de VioS (toenemend zelfstandig, toenemend verantwoordelijk)? </w:t>
      </w:r>
    </w:p>
    <w:p w14:paraId="75FFE39B" w14:textId="07EF2BAC" w:rsidR="008F2301" w:rsidRPr="008830E9" w:rsidRDefault="008F2301" w:rsidP="008830E9">
      <w:pPr>
        <w:pStyle w:val="NoSpacing"/>
        <w:numPr>
          <w:ilvl w:val="0"/>
          <w:numId w:val="21"/>
        </w:numPr>
      </w:pPr>
      <w:r w:rsidRPr="008830E9">
        <w:t>Coach vat samen en sluit dit onderwerp af middels sheet 3 Take home messages  en maakt transfer naar workshop 2. (5min)</w:t>
      </w:r>
    </w:p>
    <w:p w14:paraId="4451CCC1" w14:textId="7B481409" w:rsidR="008F2301" w:rsidRDefault="008F2301" w:rsidP="008830E9">
      <w:pPr>
        <w:pStyle w:val="NoSpacing"/>
      </w:pPr>
      <w:r w:rsidRPr="008830E9">
        <w:rPr>
          <w:u w:val="single"/>
        </w:rPr>
        <w:t>Tijd</w:t>
      </w:r>
      <w:r w:rsidRPr="008830E9">
        <w:t>: Totaal 45min</w:t>
      </w:r>
    </w:p>
    <w:p w14:paraId="17358CC4" w14:textId="77777777" w:rsidR="008830E9" w:rsidRPr="008830E9" w:rsidRDefault="008830E9" w:rsidP="008830E9">
      <w:pPr>
        <w:pStyle w:val="NoSpacing"/>
      </w:pPr>
    </w:p>
    <w:p w14:paraId="0EF18C8A" w14:textId="77777777" w:rsidR="00E00343" w:rsidRPr="008830E9" w:rsidRDefault="00E00343" w:rsidP="008830E9">
      <w:pPr>
        <w:pStyle w:val="NoSpacing"/>
        <w:rPr>
          <w:b/>
        </w:rPr>
      </w:pPr>
      <w:r w:rsidRPr="008830E9">
        <w:rPr>
          <w:b/>
        </w:rPr>
        <w:t>19u45 – 20u00 Deel 3 Wrap up</w:t>
      </w:r>
    </w:p>
    <w:p w14:paraId="63A934EA" w14:textId="29E08127" w:rsidR="00E00343" w:rsidRPr="008830E9" w:rsidRDefault="00E00343" w:rsidP="008830E9">
      <w:pPr>
        <w:pStyle w:val="NoSpacing"/>
        <w:numPr>
          <w:ilvl w:val="0"/>
          <w:numId w:val="22"/>
        </w:numPr>
      </w:pPr>
      <w:r w:rsidRPr="008830E9">
        <w:t>Take home message per deelnemer</w:t>
      </w:r>
    </w:p>
    <w:p w14:paraId="6D5FEA58" w14:textId="77777777" w:rsidR="00E00343" w:rsidRPr="00E00343" w:rsidRDefault="00E00343" w:rsidP="008830E9">
      <w:pPr>
        <w:pStyle w:val="NoSpacing"/>
        <w:numPr>
          <w:ilvl w:val="0"/>
          <w:numId w:val="22"/>
        </w:numPr>
      </w:pPr>
      <w:r w:rsidRPr="008830E9">
        <w:t>Ti</w:t>
      </w:r>
      <w:r w:rsidRPr="00E00343">
        <w:t>ps en tops m.b.t. de avond.</w:t>
      </w:r>
    </w:p>
    <w:p w14:paraId="13AE1D0B" w14:textId="77777777" w:rsidR="00E00343" w:rsidRPr="00E00343" w:rsidRDefault="00E00343" w:rsidP="008830E9">
      <w:pPr>
        <w:pStyle w:val="NoSpacing"/>
        <w:numPr>
          <w:ilvl w:val="0"/>
          <w:numId w:val="22"/>
        </w:numPr>
      </w:pPr>
      <w:r w:rsidRPr="00E00343">
        <w:lastRenderedPageBreak/>
        <w:t>Wensen m.b.t. contactavond 2: beoordelen</w:t>
      </w:r>
    </w:p>
    <w:p w14:paraId="7A2A63EE" w14:textId="212B9B61" w:rsidR="00E00343" w:rsidRPr="008830E9" w:rsidRDefault="00E00343" w:rsidP="008830E9">
      <w:pPr>
        <w:pStyle w:val="NoSpacing"/>
        <w:numPr>
          <w:ilvl w:val="0"/>
          <w:numId w:val="22"/>
        </w:numPr>
        <w:rPr>
          <w:i/>
        </w:rPr>
      </w:pPr>
      <w:r w:rsidRPr="00E00343">
        <w:t xml:space="preserve">Evaluatieformulieren laten invullen </w:t>
      </w:r>
    </w:p>
    <w:p w14:paraId="20F49B60" w14:textId="2499D81F" w:rsidR="008830E9" w:rsidRDefault="008830E9" w:rsidP="008830E9">
      <w:pPr>
        <w:pStyle w:val="NoSpacing"/>
      </w:pPr>
    </w:p>
    <w:p w14:paraId="3D04E259" w14:textId="7F6C35F0" w:rsidR="008830E9" w:rsidRDefault="008830E9" w:rsidP="008830E9">
      <w:pPr>
        <w:pStyle w:val="NoSpacing"/>
      </w:pPr>
    </w:p>
    <w:p w14:paraId="755E2E92" w14:textId="392D96F1" w:rsidR="008830E9" w:rsidRDefault="008830E9" w:rsidP="008830E9">
      <w:pPr>
        <w:pStyle w:val="NoSpacing"/>
      </w:pPr>
    </w:p>
    <w:p w14:paraId="250477CA" w14:textId="37744ADD" w:rsidR="008830E9" w:rsidRDefault="008830E9" w:rsidP="008830E9">
      <w:pPr>
        <w:pStyle w:val="NoSpacing"/>
      </w:pPr>
    </w:p>
    <w:p w14:paraId="0368C8E5" w14:textId="77777777" w:rsidR="008830E9" w:rsidRPr="00E00343" w:rsidRDefault="008830E9" w:rsidP="008830E9">
      <w:pPr>
        <w:pStyle w:val="NoSpacing"/>
        <w:rPr>
          <w:i/>
        </w:rPr>
      </w:pPr>
    </w:p>
    <w:p w14:paraId="7FBA7ECE" w14:textId="39F8CB7C" w:rsidR="00FA44F0" w:rsidRPr="00E00343" w:rsidRDefault="008830E9" w:rsidP="008830E9">
      <w:pPr>
        <w:pStyle w:val="NoSpacing"/>
        <w:rPr>
          <w:i/>
        </w:rPr>
      </w:pPr>
      <w:r>
        <w:rPr>
          <w:i/>
        </w:rPr>
        <w:t xml:space="preserve">Bijlage: </w:t>
      </w:r>
      <w:r w:rsidR="00F41FB2" w:rsidRPr="00E00343">
        <w:rPr>
          <w:i/>
        </w:rPr>
        <w:t>Achtergronden ter illustratie van de workshops:</w:t>
      </w:r>
    </w:p>
    <w:p w14:paraId="309FADE2" w14:textId="7BF0519B" w:rsidR="00832667" w:rsidRPr="00F41FB2" w:rsidRDefault="00832667" w:rsidP="008830E9">
      <w:pPr>
        <w:pStyle w:val="NoSpacing"/>
      </w:pPr>
      <w:r>
        <w:t xml:space="preserve">Wat is </w:t>
      </w:r>
      <w:r w:rsidR="00E00343">
        <w:t>het</w:t>
      </w:r>
      <w:r>
        <w:t xml:space="preserve"> eindniveau voor praktijk? En voor de opleiding?</w:t>
      </w:r>
      <w:r w:rsidR="00F13485">
        <w:t xml:space="preserve"> </w:t>
      </w:r>
      <w:r w:rsidR="002C6D08" w:rsidRPr="00F41FB2">
        <w:t>Wat is het afgesproken/ te verwachten startprofiel als junior VS straks?</w:t>
      </w:r>
    </w:p>
    <w:p w14:paraId="00B2F1BD" w14:textId="77777777" w:rsidR="00E00343" w:rsidRDefault="00E00343" w:rsidP="008830E9">
      <w:pPr>
        <w:pStyle w:val="NoSpacing"/>
      </w:pPr>
    </w:p>
    <w:p w14:paraId="78DE731E" w14:textId="4D779C45" w:rsidR="00832667" w:rsidRPr="00F41FB2" w:rsidRDefault="00832667" w:rsidP="008830E9">
      <w:pPr>
        <w:pStyle w:val="NoSpacing"/>
      </w:pPr>
      <w:r w:rsidRPr="00F41FB2">
        <w:t>Wat heeft praktijk nodig van de opleiding? Denk aan specifieke begeleidingsvragen</w:t>
      </w:r>
      <w:r w:rsidR="00F13A63" w:rsidRPr="00F41FB2">
        <w:t xml:space="preserve"> bij grote toetsen</w:t>
      </w:r>
    </w:p>
    <w:p w14:paraId="08F332B3" w14:textId="77777777" w:rsidR="00832667" w:rsidRPr="00F41FB2" w:rsidRDefault="00832667" w:rsidP="008830E9">
      <w:pPr>
        <w:pStyle w:val="NoSpacing"/>
      </w:pPr>
      <w:r w:rsidRPr="00F41FB2">
        <w:t>En wat heeft de opleiding nodig van de praktijk?</w:t>
      </w:r>
    </w:p>
    <w:p w14:paraId="21C6303C" w14:textId="77777777" w:rsidR="00E00343" w:rsidRDefault="00E00343" w:rsidP="008830E9">
      <w:pPr>
        <w:pStyle w:val="NoSpacing"/>
      </w:pPr>
    </w:p>
    <w:p w14:paraId="74ECA69C" w14:textId="020F5896" w:rsidR="00832667" w:rsidRPr="00F41FB2" w:rsidRDefault="00832667" w:rsidP="008830E9">
      <w:pPr>
        <w:pStyle w:val="NoSpacing"/>
      </w:pPr>
      <w:r w:rsidRPr="00F41FB2">
        <w:t xml:space="preserve">Denk aan meer robuust </w:t>
      </w:r>
      <w:r w:rsidR="00477B2E" w:rsidRPr="00F41FB2">
        <w:t xml:space="preserve"> en programmatisch </w:t>
      </w:r>
      <w:r w:rsidRPr="00F41FB2">
        <w:t>toetsen</w:t>
      </w:r>
      <w:r w:rsidR="00F13485" w:rsidRPr="00F41FB2">
        <w:t xml:space="preserve"> (Relatie met bekwaamheid/ EPA’s?) </w:t>
      </w:r>
      <w:r w:rsidRPr="00F41FB2">
        <w:t xml:space="preserve">: </w:t>
      </w:r>
    </w:p>
    <w:p w14:paraId="35C0A79B" w14:textId="77777777" w:rsidR="00832667" w:rsidRPr="00F41FB2" w:rsidRDefault="00734CE4" w:rsidP="008830E9">
      <w:pPr>
        <w:pStyle w:val="NoSpacing"/>
      </w:pPr>
      <w:r w:rsidRPr="00F41FB2">
        <w:t>*</w:t>
      </w:r>
      <w:r w:rsidR="00832667" w:rsidRPr="00F41FB2">
        <w:t>inbreng praktijk in klinische toetsing, KH 5</w:t>
      </w:r>
      <w:r w:rsidR="00801226" w:rsidRPr="00F41FB2">
        <w:t>: uitleg dat dit een eigen module is waarbij of verdieping of verbreding gezocht wordt.</w:t>
      </w:r>
    </w:p>
    <w:p w14:paraId="3AEAC5BE" w14:textId="77777777" w:rsidR="00832667" w:rsidRPr="00F41FB2" w:rsidRDefault="00734CE4" w:rsidP="008830E9">
      <w:pPr>
        <w:pStyle w:val="NoSpacing"/>
      </w:pPr>
      <w:r w:rsidRPr="00F41FB2">
        <w:t>*</w:t>
      </w:r>
      <w:r w:rsidR="00832667" w:rsidRPr="00F41FB2">
        <w:t>inbreng praktijk</w:t>
      </w:r>
      <w:r w:rsidR="00F13485" w:rsidRPr="00F41FB2">
        <w:t xml:space="preserve"> in keuze </w:t>
      </w:r>
      <w:r w:rsidR="00832667" w:rsidRPr="00F41FB2">
        <w:t>onderwerp maatschappelijk handelen</w:t>
      </w:r>
      <w:r w:rsidR="00801226" w:rsidRPr="00F41FB2">
        <w:t xml:space="preserve">: gericht op preventie en gezondheidsbevordering binnen eigen patiëntenpopulatie. </w:t>
      </w:r>
    </w:p>
    <w:p w14:paraId="5BB0DB18" w14:textId="77777777" w:rsidR="00832667" w:rsidRPr="00F41FB2" w:rsidRDefault="00734CE4" w:rsidP="008830E9">
      <w:pPr>
        <w:pStyle w:val="NoSpacing"/>
      </w:pPr>
      <w:r w:rsidRPr="00F41FB2">
        <w:t>*</w:t>
      </w:r>
      <w:r w:rsidR="00832667" w:rsidRPr="00F41FB2">
        <w:t>inbreng praktijk in begeleiden masterthesis</w:t>
      </w:r>
    </w:p>
    <w:p w14:paraId="31E45427" w14:textId="77777777" w:rsidR="00E00343" w:rsidRDefault="00E00343" w:rsidP="008830E9">
      <w:pPr>
        <w:pStyle w:val="NoSpacing"/>
        <w:rPr>
          <w:rFonts w:cs="Helvetica"/>
        </w:rPr>
      </w:pPr>
    </w:p>
    <w:p w14:paraId="2AD21617" w14:textId="7F671D84" w:rsidR="001B2FF2" w:rsidRPr="00F41FB2" w:rsidRDefault="001D49E1" w:rsidP="008830E9">
      <w:pPr>
        <w:pStyle w:val="NoSpacing"/>
        <w:rPr>
          <w:rFonts w:cs="Helvetica"/>
        </w:rPr>
      </w:pPr>
      <w:r w:rsidRPr="00F41FB2">
        <w:rPr>
          <w:rFonts w:cs="Helvetica"/>
        </w:rPr>
        <w:t xml:space="preserve">Onder </w:t>
      </w:r>
      <w:r w:rsidRPr="00F41FB2">
        <w:rPr>
          <w:rStyle w:val="Emphasis"/>
          <w:rFonts w:cs="Helvetica"/>
        </w:rPr>
        <w:t>programmatisch toetsen</w:t>
      </w:r>
      <w:r w:rsidRPr="00F41FB2">
        <w:rPr>
          <w:rFonts w:cs="Helvetica"/>
        </w:rPr>
        <w:t xml:space="preserve"> verstaan we een doordachte opbouw van het toetsprogramma van een opleiding, waarbij summatieve beslissingen over het functioneren van een student genomen worden op basis van </w:t>
      </w:r>
      <w:r w:rsidRPr="00F41FB2">
        <w:rPr>
          <w:rStyle w:val="Strong"/>
          <w:rFonts w:cs="Helvetica"/>
        </w:rPr>
        <w:t>meerdere datapunten</w:t>
      </w:r>
      <w:r w:rsidRPr="00F41FB2">
        <w:rPr>
          <w:rFonts w:cs="Helvetica"/>
        </w:rPr>
        <w:t xml:space="preserve">, die over </w:t>
      </w:r>
      <w:r w:rsidRPr="00F41FB2">
        <w:rPr>
          <w:rStyle w:val="Strong"/>
          <w:rFonts w:cs="Helvetica"/>
        </w:rPr>
        <w:t>langere periode</w:t>
      </w:r>
      <w:r w:rsidRPr="00F41FB2">
        <w:rPr>
          <w:rFonts w:cs="Helvetica"/>
        </w:rPr>
        <w:t xml:space="preserve"> zijn verworden.</w:t>
      </w:r>
      <w:r w:rsidR="00801226" w:rsidRPr="00F41FB2">
        <w:rPr>
          <w:rFonts w:cs="Helvetica"/>
        </w:rPr>
        <w:t xml:space="preserve"> Hierbij hechten we belang aan reflectie en integr</w:t>
      </w:r>
      <w:r w:rsidR="00477B2E" w:rsidRPr="00F41FB2">
        <w:rPr>
          <w:rFonts w:cs="Helvetica"/>
        </w:rPr>
        <w:t>atie om het leren te stimuleren (van Vleuten, 2018)</w:t>
      </w:r>
    </w:p>
    <w:p w14:paraId="58A6392F" w14:textId="65350361" w:rsidR="008236FC" w:rsidRPr="00F41FB2" w:rsidRDefault="008236FC" w:rsidP="008830E9">
      <w:pPr>
        <w:pStyle w:val="NoSpacing"/>
      </w:pPr>
      <w:r w:rsidRPr="00F41FB2">
        <w:t>dus: functie toetsing van pf</w:t>
      </w:r>
      <w:r w:rsidR="00E00343">
        <w:t>.</w:t>
      </w:r>
    </w:p>
    <w:p w14:paraId="7BECAF31" w14:textId="77777777" w:rsidR="001D49E1" w:rsidRPr="00F41FB2" w:rsidRDefault="001D49E1" w:rsidP="008830E9">
      <w:pPr>
        <w:pStyle w:val="NoSpacing"/>
        <w:rPr>
          <w:rFonts w:eastAsia="Times New Roman" w:cstheme="minorHAnsi"/>
          <w:lang w:eastAsia="nl-NL"/>
        </w:rPr>
      </w:pPr>
      <w:r w:rsidRPr="00F41FB2">
        <w:rPr>
          <w:rFonts w:eastAsia="Times New Roman" w:cstheme="minorHAnsi"/>
          <w:lang w:eastAsia="nl-NL"/>
        </w:rPr>
        <w:t xml:space="preserve">Er zijn veel </w:t>
      </w:r>
      <w:r w:rsidRPr="00F41FB2">
        <w:rPr>
          <w:rFonts w:eastAsia="Times New Roman" w:cstheme="minorHAnsi"/>
          <w:bCs/>
          <w:i/>
          <w:iCs/>
          <w:lang w:eastAsia="nl-NL"/>
        </w:rPr>
        <w:t>low stake</w:t>
      </w:r>
      <w:r w:rsidR="002C6D08" w:rsidRPr="00F41FB2">
        <w:rPr>
          <w:rFonts w:eastAsia="Times New Roman" w:cstheme="minorHAnsi"/>
          <w:bCs/>
          <w:i/>
          <w:iCs/>
          <w:lang w:eastAsia="nl-NL"/>
        </w:rPr>
        <w:t>s</w:t>
      </w:r>
      <w:r w:rsidRPr="00F41FB2">
        <w:rPr>
          <w:rFonts w:eastAsia="Times New Roman" w:cstheme="minorHAnsi"/>
          <w:bCs/>
          <w:i/>
          <w:iCs/>
          <w:lang w:eastAsia="nl-NL"/>
        </w:rPr>
        <w:t xml:space="preserve"> momenten</w:t>
      </w:r>
      <w:r w:rsidRPr="00F41FB2">
        <w:rPr>
          <w:rFonts w:eastAsia="Times New Roman" w:cstheme="minorHAnsi"/>
          <w:lang w:eastAsia="nl-NL"/>
        </w:rPr>
        <w:t>, die geen zak-slaag beslissing zijn maar de student feedback bieden op zijn functioneren. Zo neemt een student bijvoorbeeld een anam</w:t>
      </w:r>
      <w:r w:rsidR="001B2FF2" w:rsidRPr="00F41FB2">
        <w:rPr>
          <w:rFonts w:eastAsia="Times New Roman" w:cstheme="minorHAnsi"/>
          <w:lang w:eastAsia="nl-NL"/>
        </w:rPr>
        <w:t>nese af bij een patiënt</w:t>
      </w:r>
      <w:r w:rsidRPr="00F41FB2">
        <w:rPr>
          <w:rFonts w:eastAsia="Times New Roman" w:cstheme="minorHAnsi"/>
          <w:lang w:eastAsia="nl-NL"/>
        </w:rPr>
        <w:t>. In de multisource feedback formulieren</w:t>
      </w:r>
      <w:r w:rsidR="001B2FF2" w:rsidRPr="00F41FB2">
        <w:rPr>
          <w:rFonts w:eastAsia="Times New Roman" w:cstheme="minorHAnsi"/>
          <w:lang w:eastAsia="nl-NL"/>
        </w:rPr>
        <w:t>( vb 360 graden feedback)</w:t>
      </w:r>
      <w:r w:rsidRPr="00F41FB2">
        <w:rPr>
          <w:rFonts w:eastAsia="Times New Roman" w:cstheme="minorHAnsi"/>
          <w:lang w:eastAsia="nl-NL"/>
        </w:rPr>
        <w:t xml:space="preserve"> krijgt de student feedback van pati</w:t>
      </w:r>
      <w:r w:rsidRPr="00F41FB2">
        <w:rPr>
          <w:rFonts w:eastAsia="Times New Roman" w:cstheme="minorHAnsi" w:hint="eastAsia"/>
          <w:lang w:eastAsia="nl-NL"/>
        </w:rPr>
        <w:t>ë</w:t>
      </w:r>
      <w:r w:rsidRPr="00F41FB2">
        <w:rPr>
          <w:rFonts w:eastAsia="Times New Roman" w:cstheme="minorHAnsi"/>
          <w:lang w:eastAsia="nl-NL"/>
        </w:rPr>
        <w:t>nt</w:t>
      </w:r>
      <w:r w:rsidR="001B2FF2" w:rsidRPr="00F41FB2">
        <w:rPr>
          <w:rFonts w:eastAsia="Times New Roman" w:cstheme="minorHAnsi"/>
          <w:lang w:eastAsia="nl-NL"/>
        </w:rPr>
        <w:t>en, systeem, opleiders, collega’s</w:t>
      </w:r>
      <w:r w:rsidRPr="00F41FB2">
        <w:rPr>
          <w:rFonts w:eastAsia="Times New Roman" w:cstheme="minorHAnsi"/>
          <w:lang w:eastAsia="nl-NL"/>
        </w:rPr>
        <w:t>.</w:t>
      </w:r>
      <w:r w:rsidR="00863E8A" w:rsidRPr="00F41FB2">
        <w:rPr>
          <w:rFonts w:eastAsia="Times New Roman" w:cstheme="minorHAnsi"/>
          <w:lang w:eastAsia="nl-NL"/>
        </w:rPr>
        <w:t xml:space="preserve"> Vios kan hierop reflecteren en stelt doelen of acties bij: integratie van het leren!</w:t>
      </w:r>
    </w:p>
    <w:p w14:paraId="4209D2F4" w14:textId="77777777" w:rsidR="001D49E1" w:rsidRPr="00F41FB2" w:rsidRDefault="001D49E1" w:rsidP="008830E9">
      <w:pPr>
        <w:pStyle w:val="NoSpacing"/>
        <w:rPr>
          <w:rFonts w:eastAsia="Times New Roman" w:cstheme="minorHAnsi"/>
          <w:lang w:eastAsia="nl-NL"/>
        </w:rPr>
      </w:pPr>
      <w:r w:rsidRPr="00F41FB2">
        <w:rPr>
          <w:rFonts w:eastAsia="Times New Roman" w:cstheme="minorHAnsi"/>
          <w:lang w:eastAsia="nl-NL"/>
        </w:rPr>
        <w:t>Dan zijn er de</w:t>
      </w:r>
      <w:r w:rsidRPr="00F41FB2">
        <w:rPr>
          <w:rFonts w:eastAsia="Times New Roman" w:cstheme="minorHAnsi"/>
          <w:bCs/>
          <w:i/>
          <w:iCs/>
          <w:lang w:eastAsia="nl-NL"/>
        </w:rPr>
        <w:t xml:space="preserve"> medium stake</w:t>
      </w:r>
      <w:r w:rsidR="002C6D08" w:rsidRPr="00F41FB2">
        <w:rPr>
          <w:rFonts w:eastAsia="Times New Roman" w:cstheme="minorHAnsi"/>
          <w:bCs/>
          <w:i/>
          <w:iCs/>
          <w:lang w:eastAsia="nl-NL"/>
        </w:rPr>
        <w:t>s</w:t>
      </w:r>
      <w:r w:rsidRPr="00F41FB2">
        <w:rPr>
          <w:rFonts w:eastAsia="Times New Roman" w:cstheme="minorHAnsi"/>
          <w:bCs/>
          <w:i/>
          <w:iCs/>
          <w:lang w:eastAsia="nl-NL"/>
        </w:rPr>
        <w:t xml:space="preserve"> beoordelingsmomenten</w:t>
      </w:r>
      <w:r w:rsidRPr="00F41FB2">
        <w:rPr>
          <w:rFonts w:eastAsia="Times New Roman" w:cstheme="minorHAnsi"/>
          <w:lang w:eastAsia="nl-NL"/>
        </w:rPr>
        <w:t>. Dit is een ha</w:t>
      </w:r>
      <w:r w:rsidR="001B2FF2" w:rsidRPr="00F41FB2">
        <w:rPr>
          <w:rFonts w:eastAsia="Times New Roman" w:cstheme="minorHAnsi"/>
          <w:lang w:eastAsia="nl-NL"/>
        </w:rPr>
        <w:t>lfjaarlijks gesprek met de coach, waarvoor de student een C</w:t>
      </w:r>
      <w:r w:rsidRPr="00F41FB2">
        <w:rPr>
          <w:rFonts w:eastAsia="Times New Roman" w:cstheme="minorHAnsi"/>
          <w:lang w:eastAsia="nl-NL"/>
        </w:rPr>
        <w:t>OP schrijft met daarin een reflectie op alle gekregen feedback, de eigen ontwikkeling op de milestones, en de eigen leerdoelen voor het komende half jaar.</w:t>
      </w:r>
    </w:p>
    <w:p w14:paraId="0DEEA0B4" w14:textId="77777777" w:rsidR="001D49E1" w:rsidRPr="00F41FB2" w:rsidRDefault="001B2FF2" w:rsidP="008830E9">
      <w:pPr>
        <w:pStyle w:val="NoSpacing"/>
        <w:rPr>
          <w:rFonts w:eastAsia="Times New Roman" w:cstheme="minorHAnsi"/>
          <w:lang w:eastAsia="nl-NL"/>
        </w:rPr>
      </w:pPr>
      <w:r w:rsidRPr="00F41FB2">
        <w:rPr>
          <w:rFonts w:eastAsia="Times New Roman" w:cstheme="minorHAnsi"/>
          <w:lang w:eastAsia="nl-NL"/>
        </w:rPr>
        <w:t>Het praktijkleren</w:t>
      </w:r>
      <w:r w:rsidR="001D49E1" w:rsidRPr="00F41FB2">
        <w:rPr>
          <w:rFonts w:eastAsia="Times New Roman" w:cstheme="minorHAnsi"/>
          <w:lang w:eastAsia="nl-NL"/>
        </w:rPr>
        <w:t xml:space="preserve"> kent twee</w:t>
      </w:r>
      <w:r w:rsidR="001D49E1" w:rsidRPr="00F41FB2">
        <w:rPr>
          <w:rFonts w:eastAsia="Times New Roman" w:cstheme="minorHAnsi"/>
          <w:bCs/>
          <w:i/>
          <w:iCs/>
          <w:lang w:eastAsia="nl-NL"/>
        </w:rPr>
        <w:t xml:space="preserve"> high stakes beoordelingsmomenten</w:t>
      </w:r>
      <w:r w:rsidR="001D49E1" w:rsidRPr="00F41FB2">
        <w:rPr>
          <w:rFonts w:eastAsia="Times New Roman" w:cstheme="minorHAnsi"/>
          <w:lang w:eastAsia="nl-NL"/>
        </w:rPr>
        <w:t xml:space="preserve">, aan het einde van het </w:t>
      </w:r>
      <w:r w:rsidRPr="00F41FB2">
        <w:rPr>
          <w:rFonts w:eastAsia="Times New Roman" w:cstheme="minorHAnsi"/>
          <w:lang w:eastAsia="nl-NL"/>
        </w:rPr>
        <w:t>1</w:t>
      </w:r>
      <w:r w:rsidR="001D49E1" w:rsidRPr="00F41FB2">
        <w:rPr>
          <w:rFonts w:eastAsia="Times New Roman" w:cstheme="minorHAnsi"/>
          <w:vertAlign w:val="superscript"/>
          <w:lang w:eastAsia="nl-NL"/>
        </w:rPr>
        <w:t>e</w:t>
      </w:r>
      <w:r w:rsidRPr="00F41FB2">
        <w:rPr>
          <w:rFonts w:eastAsia="Times New Roman" w:cstheme="minorHAnsi"/>
          <w:lang w:eastAsia="nl-NL"/>
        </w:rPr>
        <w:t xml:space="preserve"> jaar en aan het einde van het 2</w:t>
      </w:r>
      <w:r w:rsidR="001D49E1" w:rsidRPr="00F41FB2">
        <w:rPr>
          <w:rFonts w:eastAsia="Times New Roman" w:cstheme="minorHAnsi"/>
          <w:vertAlign w:val="superscript"/>
          <w:lang w:eastAsia="nl-NL"/>
        </w:rPr>
        <w:t>e</w:t>
      </w:r>
      <w:r w:rsidR="001D49E1" w:rsidRPr="00F41FB2">
        <w:rPr>
          <w:rFonts w:eastAsia="Times New Roman" w:cstheme="minorHAnsi"/>
          <w:lang w:eastAsia="nl-NL"/>
        </w:rPr>
        <w:t xml:space="preserve"> jaar. Voor het high stakes beoordelingsmoment worden alle low stakes en medium stakes beoordelingen verzameld in een portfolio. Het portfolio gaa</w:t>
      </w:r>
      <w:r w:rsidRPr="00F41FB2">
        <w:rPr>
          <w:rFonts w:eastAsia="Times New Roman" w:cstheme="minorHAnsi"/>
          <w:lang w:eastAsia="nl-NL"/>
        </w:rPr>
        <w:t>t naar een beoordelaar</w:t>
      </w:r>
      <w:r w:rsidR="00801226" w:rsidRPr="00F41FB2">
        <w:rPr>
          <w:rFonts w:eastAsia="Times New Roman" w:cstheme="minorHAnsi"/>
          <w:lang w:eastAsia="nl-NL"/>
        </w:rPr>
        <w:t>, andere coach</w:t>
      </w:r>
      <w:r w:rsidR="001D49E1" w:rsidRPr="00F41FB2">
        <w:rPr>
          <w:rFonts w:eastAsia="Times New Roman" w:cstheme="minorHAnsi"/>
          <w:lang w:eastAsia="nl-NL"/>
        </w:rPr>
        <w:t xml:space="preserve">. </w:t>
      </w:r>
      <w:r w:rsidR="00801226" w:rsidRPr="00F41FB2">
        <w:rPr>
          <w:rFonts w:eastAsia="Times New Roman" w:cstheme="minorHAnsi"/>
          <w:lang w:eastAsia="nl-NL"/>
        </w:rPr>
        <w:t>Naast deze twee beoordelingsmomenten vinden de beoordelingen in de praktijk ook plaats. Daarbij wordt enkele thema’s besproken zoals het eindniveau, portfolio, zichtbaarheid van leercurve etc</w:t>
      </w:r>
      <w:r w:rsidR="005C693C" w:rsidRPr="00F41FB2">
        <w:rPr>
          <w:rFonts w:eastAsia="Times New Roman" w:cstheme="minorHAnsi"/>
          <w:lang w:eastAsia="nl-NL"/>
        </w:rPr>
        <w:t>.</w:t>
      </w:r>
    </w:p>
    <w:p w14:paraId="51F048AA" w14:textId="73159BA6" w:rsidR="006D197F" w:rsidRPr="00F41FB2" w:rsidRDefault="006D197F" w:rsidP="008830E9">
      <w:pPr>
        <w:pStyle w:val="NoSpacing"/>
        <w:rPr>
          <w:rFonts w:ascii="Arial" w:hAnsi="Arial" w:cs="Arial"/>
          <w:sz w:val="20"/>
          <w:szCs w:val="20"/>
        </w:rPr>
      </w:pPr>
    </w:p>
    <w:sectPr w:rsidR="006D197F" w:rsidRPr="00F41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58A1D19"/>
    <w:multiLevelType w:val="hybridMultilevel"/>
    <w:tmpl w:val="B3EC02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423F"/>
    <w:multiLevelType w:val="hybridMultilevel"/>
    <w:tmpl w:val="765AF658"/>
    <w:lvl w:ilvl="0" w:tplc="4D982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5C10"/>
    <w:multiLevelType w:val="hybridMultilevel"/>
    <w:tmpl w:val="2FCE7D78"/>
    <w:lvl w:ilvl="0" w:tplc="4D982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53E3"/>
    <w:multiLevelType w:val="hybridMultilevel"/>
    <w:tmpl w:val="1DFE144A"/>
    <w:lvl w:ilvl="0" w:tplc="4D982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07E25"/>
    <w:multiLevelType w:val="hybridMultilevel"/>
    <w:tmpl w:val="BC7EAA4C"/>
    <w:lvl w:ilvl="0" w:tplc="4D982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14B5F"/>
    <w:multiLevelType w:val="multilevel"/>
    <w:tmpl w:val="763C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A35E2C"/>
    <w:multiLevelType w:val="hybridMultilevel"/>
    <w:tmpl w:val="1E923FE4"/>
    <w:lvl w:ilvl="0" w:tplc="4D982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55589"/>
    <w:multiLevelType w:val="hybridMultilevel"/>
    <w:tmpl w:val="359A9B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A161D"/>
    <w:multiLevelType w:val="hybridMultilevel"/>
    <w:tmpl w:val="2F22A93C"/>
    <w:lvl w:ilvl="0" w:tplc="4D982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730C"/>
    <w:multiLevelType w:val="hybridMultilevel"/>
    <w:tmpl w:val="C42A3546"/>
    <w:lvl w:ilvl="0" w:tplc="2E8E43C2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602CED"/>
    <w:multiLevelType w:val="multilevel"/>
    <w:tmpl w:val="901850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C23190"/>
    <w:multiLevelType w:val="hybridMultilevel"/>
    <w:tmpl w:val="14709120"/>
    <w:lvl w:ilvl="0" w:tplc="4D982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34A60"/>
    <w:multiLevelType w:val="hybridMultilevel"/>
    <w:tmpl w:val="340E8222"/>
    <w:lvl w:ilvl="0" w:tplc="4D982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01EEA"/>
    <w:multiLevelType w:val="hybridMultilevel"/>
    <w:tmpl w:val="534846FA"/>
    <w:lvl w:ilvl="0" w:tplc="4D982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F5861"/>
    <w:multiLevelType w:val="hybridMultilevel"/>
    <w:tmpl w:val="C6DA0C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70B33"/>
    <w:multiLevelType w:val="hybridMultilevel"/>
    <w:tmpl w:val="A44454E4"/>
    <w:lvl w:ilvl="0" w:tplc="13DAF8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D5B85"/>
    <w:multiLevelType w:val="hybridMultilevel"/>
    <w:tmpl w:val="657CADBC"/>
    <w:lvl w:ilvl="0" w:tplc="4D982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719B0"/>
    <w:multiLevelType w:val="hybridMultilevel"/>
    <w:tmpl w:val="8318D176"/>
    <w:lvl w:ilvl="0" w:tplc="150AA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A28D6"/>
    <w:multiLevelType w:val="hybridMultilevel"/>
    <w:tmpl w:val="4A2CC880"/>
    <w:lvl w:ilvl="0" w:tplc="CCC09B9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0C4A4D"/>
    <w:multiLevelType w:val="hybridMultilevel"/>
    <w:tmpl w:val="00D43890"/>
    <w:lvl w:ilvl="0" w:tplc="4D982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669D9"/>
    <w:multiLevelType w:val="hybridMultilevel"/>
    <w:tmpl w:val="FC387D5C"/>
    <w:lvl w:ilvl="0" w:tplc="13DAF8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56F1F"/>
    <w:multiLevelType w:val="hybridMultilevel"/>
    <w:tmpl w:val="8BF82368"/>
    <w:lvl w:ilvl="0" w:tplc="4D982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10"/>
  </w:num>
  <w:num w:numId="5">
    <w:abstractNumId w:val="5"/>
  </w:num>
  <w:num w:numId="6">
    <w:abstractNumId w:val="16"/>
  </w:num>
  <w:num w:numId="7">
    <w:abstractNumId w:val="20"/>
  </w:num>
  <w:num w:numId="8">
    <w:abstractNumId w:val="7"/>
  </w:num>
  <w:num w:numId="9">
    <w:abstractNumId w:val="0"/>
  </w:num>
  <w:num w:numId="10">
    <w:abstractNumId w:val="15"/>
  </w:num>
  <w:num w:numId="11">
    <w:abstractNumId w:val="14"/>
  </w:num>
  <w:num w:numId="12">
    <w:abstractNumId w:val="8"/>
  </w:num>
  <w:num w:numId="13">
    <w:abstractNumId w:val="1"/>
  </w:num>
  <w:num w:numId="14">
    <w:abstractNumId w:val="6"/>
  </w:num>
  <w:num w:numId="15">
    <w:abstractNumId w:val="11"/>
  </w:num>
  <w:num w:numId="16">
    <w:abstractNumId w:val="2"/>
  </w:num>
  <w:num w:numId="17">
    <w:abstractNumId w:val="19"/>
  </w:num>
  <w:num w:numId="18">
    <w:abstractNumId w:val="3"/>
  </w:num>
  <w:num w:numId="19">
    <w:abstractNumId w:val="13"/>
  </w:num>
  <w:num w:numId="20">
    <w:abstractNumId w:val="4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F0"/>
    <w:rsid w:val="000F40FD"/>
    <w:rsid w:val="00150B6F"/>
    <w:rsid w:val="001B2FF2"/>
    <w:rsid w:val="001D49E1"/>
    <w:rsid w:val="00201B9C"/>
    <w:rsid w:val="002C6D08"/>
    <w:rsid w:val="002E10BA"/>
    <w:rsid w:val="0031611B"/>
    <w:rsid w:val="003C69EE"/>
    <w:rsid w:val="00402910"/>
    <w:rsid w:val="00436DC8"/>
    <w:rsid w:val="00477B2E"/>
    <w:rsid w:val="005C693C"/>
    <w:rsid w:val="006D197F"/>
    <w:rsid w:val="00734CE4"/>
    <w:rsid w:val="0073729D"/>
    <w:rsid w:val="007B6CC2"/>
    <w:rsid w:val="00801226"/>
    <w:rsid w:val="008236FC"/>
    <w:rsid w:val="00832667"/>
    <w:rsid w:val="00863E8A"/>
    <w:rsid w:val="008830E9"/>
    <w:rsid w:val="008F2301"/>
    <w:rsid w:val="00AA08D0"/>
    <w:rsid w:val="00BD63DC"/>
    <w:rsid w:val="00BE23F9"/>
    <w:rsid w:val="00C13A10"/>
    <w:rsid w:val="00C56751"/>
    <w:rsid w:val="00CA4980"/>
    <w:rsid w:val="00CB5AF3"/>
    <w:rsid w:val="00CD61F3"/>
    <w:rsid w:val="00D02E33"/>
    <w:rsid w:val="00E00343"/>
    <w:rsid w:val="00E041F1"/>
    <w:rsid w:val="00F13485"/>
    <w:rsid w:val="00F13A63"/>
    <w:rsid w:val="00F41FB2"/>
    <w:rsid w:val="00F67044"/>
    <w:rsid w:val="00F70F15"/>
    <w:rsid w:val="00FA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738923"/>
  <w15:chartTrackingRefBased/>
  <w15:docId w15:val="{D69F56F7-EA9C-4848-B1E7-E4424F0E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9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F0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1D49E1"/>
    <w:rPr>
      <w:i/>
      <w:iCs/>
    </w:rPr>
  </w:style>
  <w:style w:type="character" w:styleId="Strong">
    <w:name w:val="Strong"/>
    <w:basedOn w:val="DefaultParagraphFont"/>
    <w:uiPriority w:val="22"/>
    <w:qFormat/>
    <w:rsid w:val="001D49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4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F1"/>
    <w:pPr>
      <w:overflowPunct/>
      <w:autoSpaceDE/>
      <w:autoSpaceDN/>
      <w:adjustRightInd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F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41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1F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01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1138</Words>
  <Characters>6262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Zuydhogeschool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Gastel, van, MPP (Magda)</dc:creator>
  <cp:keywords/>
  <dc:description/>
  <cp:lastModifiedBy>Delahaije, A (Anne)</cp:lastModifiedBy>
  <cp:revision>7</cp:revision>
  <dcterms:created xsi:type="dcterms:W3CDTF">2020-10-01T12:02:00Z</dcterms:created>
  <dcterms:modified xsi:type="dcterms:W3CDTF">2021-09-09T13:14:00Z</dcterms:modified>
</cp:coreProperties>
</file>